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2023春节期间舞龙舞狮表演项目招标公告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此项目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单场</w:t>
            </w:r>
            <w:bookmarkStart w:id="1" w:name="_GoBack"/>
            <w:bookmarkEnd w:id="1"/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default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．如我方获得2023春节期间舞龙舞狮表演项目：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按合同要求履行我方义务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val="en-US" w:eastAsia="zh-CN"/>
        </w:rPr>
        <w:t>表演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mY4ZDU4ZGI0MDY0OWUwYjgwMGQxZmRjYTY4MjYifQ=="/>
  </w:docVars>
  <w:rsids>
    <w:rsidRoot w:val="52763512"/>
    <w:rsid w:val="020979C9"/>
    <w:rsid w:val="03D73AEB"/>
    <w:rsid w:val="1B42775E"/>
    <w:rsid w:val="3F0965E0"/>
    <w:rsid w:val="4BB41B60"/>
    <w:rsid w:val="52763512"/>
    <w:rsid w:val="736F75FD"/>
    <w:rsid w:val="7FD23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306</Characters>
  <Lines>0</Lines>
  <Paragraphs>0</Paragraphs>
  <TotalTime>0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LeeXY</cp:lastModifiedBy>
  <dcterms:modified xsi:type="dcterms:W3CDTF">2022-12-29T08:37:21Z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D793714BB6E64CF2A206B2EF720C2338</vt:lpwstr>
  </property>
</Properties>
</file>